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bCs/>
          <w:sz w:val="28"/>
          <w:szCs w:val="28"/>
          <w:lang w:val="en-US" w:eastAsia="zh-CN"/>
        </w:rPr>
      </w:pPr>
      <w:r>
        <w:rPr>
          <w:rFonts w:hint="eastAsia" w:ascii="方正小标宋简体" w:hAnsi="方正小标宋简体" w:eastAsia="方正小标宋简体"/>
          <w:bCs/>
          <w:sz w:val="28"/>
          <w:szCs w:val="28"/>
        </w:rPr>
        <w:t xml:space="preserve"> </w:t>
      </w:r>
      <w:r>
        <w:rPr>
          <w:rFonts w:hint="eastAsia" w:ascii="方正小标宋简体" w:hAnsi="方正小标宋简体" w:eastAsia="方正小标宋简体"/>
          <w:bCs/>
          <w:sz w:val="28"/>
          <w:szCs w:val="28"/>
          <w:lang w:eastAsia="zh-CN"/>
        </w:rPr>
        <w:t>附件</w:t>
      </w:r>
      <w:r>
        <w:rPr>
          <w:rFonts w:hint="eastAsia" w:ascii="方正小标宋简体" w:hAnsi="方正小标宋简体" w:eastAsia="方正小标宋简体"/>
          <w:bCs/>
          <w:sz w:val="28"/>
          <w:szCs w:val="28"/>
          <w:lang w:val="en-US" w:eastAsia="zh-CN"/>
        </w:rPr>
        <w:t>2：</w:t>
      </w:r>
    </w:p>
    <w:p>
      <w:pPr>
        <w:jc w:val="center"/>
        <w:rPr>
          <w:rFonts w:ascii="方正小标宋简体" w:hAnsi="方正小标宋简体" w:eastAsia="方正小标宋简体"/>
          <w:bCs/>
          <w:sz w:val="36"/>
        </w:rPr>
      </w:pPr>
      <w:r>
        <w:rPr>
          <w:rFonts w:hint="eastAsia" w:ascii="方正小标宋简体" w:hAnsi="方正小标宋简体" w:eastAsia="方正小标宋简体"/>
          <w:bCs/>
          <w:sz w:val="36"/>
        </w:rPr>
        <w:t>顺德区新员工生活补贴</w:t>
      </w:r>
      <w:r>
        <w:rPr>
          <w:rFonts w:hint="eastAsia" w:ascii="方正小标宋简体" w:hAnsi="方正小标宋简体" w:eastAsia="方正小标宋简体"/>
          <w:bCs/>
          <w:sz w:val="36"/>
          <w:lang w:eastAsia="zh-CN"/>
        </w:rPr>
        <w:t>“佛山扶持通”网上</w:t>
      </w:r>
      <w:r>
        <w:rPr>
          <w:rFonts w:hint="eastAsia" w:ascii="方正小标宋简体" w:hAnsi="方正小标宋简体" w:eastAsia="方正小标宋简体"/>
          <w:bCs/>
          <w:sz w:val="36"/>
        </w:rPr>
        <w:t>申请指引</w:t>
      </w:r>
    </w:p>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（新冠肺炎复工复产用工保障）</w:t>
      </w:r>
    </w:p>
    <w:p>
      <w:pPr>
        <w:jc w:val="center"/>
        <w:rPr>
          <w:rFonts w:ascii="仿宋_GB2312" w:hAnsi="仿宋_GB2312" w:eastAsia="仿宋_GB2312" w:cs="仿宋_GB2312"/>
          <w:bCs/>
          <w:sz w:val="32"/>
          <w:szCs w:val="32"/>
        </w:rPr>
      </w:pPr>
    </w:p>
    <w:p>
      <w:pPr>
        <w:spacing w:line="400" w:lineRule="exact"/>
        <w:ind w:firstLine="627" w:firstLineChars="196"/>
        <w:rPr>
          <w:rFonts w:ascii="黑体" w:hAnsi="黑体" w:eastAsia="黑体"/>
          <w:bCs/>
          <w:sz w:val="32"/>
          <w:szCs w:val="28"/>
        </w:rPr>
      </w:pPr>
      <w:r>
        <w:rPr>
          <w:rFonts w:hint="eastAsia" w:ascii="黑体" w:hAnsi="黑体" w:eastAsia="黑体"/>
          <w:bCs/>
          <w:sz w:val="32"/>
          <w:szCs w:val="28"/>
        </w:rPr>
        <w:t>（一）申领对象</w:t>
      </w:r>
    </w:p>
    <w:p>
      <w:pPr>
        <w:ind w:firstLine="640" w:firstLineChars="200"/>
        <w:jc w:val="left"/>
        <w:rPr>
          <w:rFonts w:ascii="Times New Roman" w:hAnsi="Times New Roman" w:eastAsia="仿宋_GB2312" w:cs="Times New Roman"/>
          <w:sz w:val="32"/>
          <w:szCs w:val="32"/>
        </w:rPr>
      </w:pPr>
      <w:r>
        <w:rPr>
          <w:rFonts w:hint="eastAsia" w:ascii="仿宋_GB2312" w:hAnsi="仿宋_GB2312" w:eastAsia="仿宋_GB2312" w:cs="仿宋_GB2312"/>
          <w:sz w:val="32"/>
          <w:szCs w:val="32"/>
        </w:rPr>
        <w:t>顺德辖区内登记的企业</w:t>
      </w:r>
      <w:r>
        <w:rPr>
          <w:rFonts w:hint="eastAsia" w:ascii="仿宋_GB2312" w:hAnsi="仿宋_GB2312" w:eastAsia="仿宋_GB2312" w:cs="仿宋_GB2312"/>
          <w:b/>
          <w:bCs/>
          <w:sz w:val="24"/>
          <w:lang w:eastAsia="zh-CN"/>
        </w:rPr>
        <w:t>（劳务派遣企业除外）</w:t>
      </w:r>
      <w:r>
        <w:rPr>
          <w:rFonts w:hint="eastAsia" w:ascii="Times New Roman" w:hAnsi="Times New Roman" w:eastAsia="仿宋_GB2312" w:cs="Times New Roman"/>
          <w:sz w:val="32"/>
          <w:szCs w:val="32"/>
        </w:rPr>
        <w:t>招录的新员工。</w:t>
      </w:r>
    </w:p>
    <w:p>
      <w:pPr>
        <w:spacing w:line="400" w:lineRule="exact"/>
        <w:ind w:firstLine="627" w:firstLineChars="196"/>
        <w:rPr>
          <w:rFonts w:ascii="黑体" w:hAnsi="黑体" w:eastAsia="黑体"/>
          <w:bCs/>
          <w:sz w:val="32"/>
          <w:szCs w:val="28"/>
        </w:rPr>
      </w:pPr>
      <w:r>
        <w:rPr>
          <w:rFonts w:hint="eastAsia" w:ascii="黑体" w:hAnsi="黑体" w:eastAsia="黑体"/>
          <w:bCs/>
          <w:sz w:val="32"/>
          <w:szCs w:val="28"/>
        </w:rPr>
        <w:t>（二）补贴条件</w:t>
      </w:r>
    </w:p>
    <w:p>
      <w:pPr>
        <w:spacing w:line="4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自2020年2月18日至3月31日，顺德辖区内企业直接招用首次在顺德就业员工，并依法为其缴纳社会保险满3个月，</w:t>
      </w:r>
      <w:r>
        <w:rPr>
          <w:rFonts w:hint="eastAsia" w:ascii="Times New Roman" w:hAnsi="Times New Roman" w:eastAsia="仿宋_GB2312" w:cs="Times New Roman"/>
          <w:sz w:val="32"/>
          <w:szCs w:val="32"/>
        </w:rPr>
        <w:t>招录的新员工</w:t>
      </w:r>
      <w:r>
        <w:rPr>
          <w:rFonts w:hint="eastAsia" w:ascii="仿宋_GB2312" w:hAnsi="仿宋_GB2312" w:eastAsia="仿宋_GB2312" w:cs="仿宋_GB2312"/>
          <w:sz w:val="32"/>
          <w:szCs w:val="32"/>
        </w:rPr>
        <w:t>可享受补贴。</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注：1.首次在顺德就业是指首次在顺德缴纳社会保险，且首次缴纳社保时间在2020年2月18日至3月31日内。</w:t>
      </w:r>
    </w:p>
    <w:p>
      <w:pPr>
        <w:numPr>
          <w:ilvl w:val="0"/>
          <w:numId w:val="1"/>
        </w:num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与上级政策或现行补贴如有重复、交叉的，按照“从高、从优、不重复”原则执行。</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3.企业、申请人及求职人员将纳入诚信管理，不得虚报冒领补贴资金，情节严重的追究责任人或责任单位的刑事责任。</w:t>
      </w:r>
    </w:p>
    <w:p>
      <w:pPr>
        <w:spacing w:line="400" w:lineRule="exact"/>
        <w:ind w:firstLine="627" w:firstLineChars="196"/>
        <w:rPr>
          <w:rFonts w:ascii="黑体" w:hAnsi="黑体" w:eastAsia="黑体"/>
          <w:bCs/>
          <w:sz w:val="32"/>
          <w:szCs w:val="28"/>
        </w:rPr>
      </w:pPr>
      <w:r>
        <w:rPr>
          <w:rFonts w:hint="eastAsia" w:ascii="黑体" w:hAnsi="黑体" w:eastAsia="黑体"/>
          <w:bCs/>
          <w:sz w:val="32"/>
          <w:szCs w:val="28"/>
        </w:rPr>
        <w:t>（三）补贴标准</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每人一次性1000元。</w:t>
      </w:r>
    </w:p>
    <w:p>
      <w:pPr>
        <w:spacing w:line="400" w:lineRule="exact"/>
        <w:ind w:firstLine="627" w:firstLineChars="196"/>
        <w:rPr>
          <w:rFonts w:ascii="黑体" w:hAnsi="黑体" w:eastAsia="黑体"/>
          <w:bCs/>
          <w:sz w:val="32"/>
          <w:szCs w:val="28"/>
        </w:rPr>
      </w:pPr>
      <w:r>
        <w:rPr>
          <w:rFonts w:hint="eastAsia" w:ascii="黑体" w:hAnsi="黑体" w:eastAsia="黑体"/>
          <w:bCs/>
          <w:sz w:val="32"/>
          <w:szCs w:val="28"/>
        </w:rPr>
        <w:t>（四）</w:t>
      </w:r>
      <w:r>
        <w:rPr>
          <w:rFonts w:hint="eastAsia" w:ascii="黑体" w:hAnsi="黑体" w:eastAsia="黑体"/>
          <w:bCs/>
          <w:sz w:val="32"/>
          <w:szCs w:val="28"/>
          <w:lang w:eastAsia="zh-CN"/>
        </w:rPr>
        <w:t>“佛山扶持通”网上系统需提交</w:t>
      </w:r>
      <w:r>
        <w:rPr>
          <w:rFonts w:hint="eastAsia" w:ascii="黑体" w:hAnsi="黑体" w:eastAsia="黑体"/>
          <w:bCs/>
          <w:sz w:val="32"/>
          <w:szCs w:val="28"/>
        </w:rPr>
        <w:t>材料</w:t>
      </w:r>
    </w:p>
    <w:p>
      <w:pPr>
        <w:spacing w:line="4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新员工生活补</w:t>
      </w:r>
      <w:r>
        <w:rPr>
          <w:rFonts w:hint="eastAsia" w:ascii="Times New Roman" w:hAnsi="Times New Roman" w:eastAsia="仿宋_GB2312" w:cs="Times New Roman"/>
          <w:sz w:val="32"/>
          <w:szCs w:val="32"/>
        </w:rPr>
        <w:t>贴申请表》</w:t>
      </w:r>
      <w:r>
        <w:rPr>
          <w:rFonts w:hint="eastAsia" w:ascii="仿宋_GB2312" w:hAnsi="仿宋_GB2312" w:eastAsia="仿宋_GB2312"/>
          <w:sz w:val="24"/>
          <w:szCs w:val="28"/>
          <w:lang w:val="en-US" w:eastAsia="zh-CN"/>
        </w:rPr>
        <w:t>（盖企业公章）</w:t>
      </w:r>
      <w:r>
        <w:rPr>
          <w:rFonts w:hint="eastAsia" w:ascii="Times New Roman" w:hAnsi="Times New Roman" w:eastAsia="仿宋_GB2312" w:cs="Times New Roman"/>
          <w:sz w:val="32"/>
          <w:szCs w:val="32"/>
        </w:rPr>
        <w:t>；</w:t>
      </w:r>
    </w:p>
    <w:p>
      <w:pPr>
        <w:spacing w:line="4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新员工生活补</w:t>
      </w:r>
      <w:r>
        <w:rPr>
          <w:rFonts w:hint="eastAsia" w:ascii="Times New Roman" w:hAnsi="Times New Roman" w:eastAsia="仿宋_GB2312" w:cs="Times New Roman"/>
          <w:sz w:val="32"/>
          <w:szCs w:val="32"/>
        </w:rPr>
        <w:t>贴花名册》</w:t>
      </w:r>
      <w:r>
        <w:rPr>
          <w:rFonts w:hint="eastAsia" w:ascii="仿宋_GB2312" w:hAnsi="仿宋_GB2312" w:eastAsia="仿宋_GB2312"/>
          <w:sz w:val="24"/>
          <w:szCs w:val="28"/>
          <w:lang w:val="en-US" w:eastAsia="zh-CN"/>
        </w:rPr>
        <w:t>（盖企业公章）</w:t>
      </w:r>
      <w:r>
        <w:rPr>
          <w:rFonts w:hint="eastAsia" w:ascii="Times New Roman" w:hAnsi="Times New Roman" w:eastAsia="仿宋_GB2312" w:cs="Times New Roman"/>
          <w:sz w:val="32"/>
          <w:szCs w:val="32"/>
        </w:rPr>
        <w:t>；</w:t>
      </w:r>
    </w:p>
    <w:p>
      <w:pPr>
        <w:spacing w:line="4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营业执照</w:t>
      </w:r>
      <w:r>
        <w:rPr>
          <w:rFonts w:hint="eastAsia" w:ascii="Times New Roman" w:hAnsi="Times New Roman" w:eastAsia="仿宋_GB2312" w:cs="Times New Roman"/>
          <w:sz w:val="32"/>
          <w:szCs w:val="32"/>
        </w:rPr>
        <w:t>》副本；</w:t>
      </w:r>
    </w:p>
    <w:p>
      <w:pPr>
        <w:spacing w:line="40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4.企业招录的新员工身份证</w:t>
      </w:r>
      <w:r>
        <w:rPr>
          <w:rFonts w:hint="eastAsia" w:ascii="仿宋_GB2312" w:hAnsi="仿宋_GB2312" w:eastAsia="仿宋_GB2312"/>
          <w:sz w:val="32"/>
          <w:szCs w:val="28"/>
        </w:rPr>
        <w:t>（正反面）</w:t>
      </w:r>
      <w:r>
        <w:rPr>
          <w:rFonts w:hint="eastAsia" w:ascii="Times New Roman" w:hAnsi="Times New Roman" w:eastAsia="仿宋_GB2312" w:cs="Times New Roman"/>
          <w:sz w:val="32"/>
          <w:szCs w:val="32"/>
        </w:rPr>
        <w:t>；</w:t>
      </w:r>
    </w:p>
    <w:p>
      <w:pPr>
        <w:spacing w:line="400" w:lineRule="exact"/>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5.社保证明</w:t>
      </w:r>
      <w:r>
        <w:rPr>
          <w:rFonts w:hint="eastAsia" w:ascii="仿宋_GB2312" w:hAnsi="仿宋_GB2312" w:eastAsia="仿宋_GB2312"/>
          <w:sz w:val="24"/>
          <w:szCs w:val="28"/>
          <w:lang w:val="en-US" w:eastAsia="zh-CN"/>
        </w:rPr>
        <w:t>（凭身份证到自助终端机上打印）</w:t>
      </w:r>
      <w:r>
        <w:rPr>
          <w:rFonts w:hint="eastAsia" w:ascii="Times New Roman" w:hAnsi="Times New Roman" w:eastAsia="仿宋_GB2312" w:cs="Times New Roman"/>
          <w:sz w:val="32"/>
          <w:szCs w:val="32"/>
          <w:lang w:val="en-US" w:eastAsia="zh-CN"/>
        </w:rPr>
        <w:t>；</w:t>
      </w:r>
    </w:p>
    <w:p>
      <w:pPr>
        <w:spacing w:line="400" w:lineRule="exact"/>
        <w:ind w:firstLine="640" w:firstLineChars="200"/>
        <w:jc w:val="left"/>
        <w:rPr>
          <w:rFonts w:hint="eastAsia" w:ascii="仿宋_GB2312" w:hAnsi="Times New Roman" w:eastAsia="仿宋_GB2312" w:cs="仿宋_GB2312"/>
          <w:sz w:val="24"/>
          <w:szCs w:val="32"/>
          <w:lang w:val="en-US" w:eastAsia="zh-CN" w:bidi="ar"/>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单位银行账户</w:t>
      </w:r>
      <w:r>
        <w:rPr>
          <w:rFonts w:hint="eastAsia" w:ascii="Times New Roman" w:hAnsi="Times New Roman" w:eastAsia="仿宋_GB2312" w:cs="Times New Roman"/>
          <w:sz w:val="32"/>
          <w:szCs w:val="32"/>
          <w:lang w:val="en-US" w:eastAsia="zh-CN"/>
        </w:rPr>
        <w:t>；</w:t>
      </w:r>
    </w:p>
    <w:p>
      <w:pPr>
        <w:autoSpaceDE w:val="0"/>
        <w:spacing w:line="400" w:lineRule="exact"/>
        <w:rPr>
          <w:rFonts w:hint="eastAsia" w:ascii="仿宋_GB2312" w:hAnsi="Times New Roman" w:eastAsia="仿宋_GB2312" w:cs="仿宋_GB2312"/>
          <w:sz w:val="24"/>
          <w:szCs w:val="32"/>
          <w:lang w:bidi="ar"/>
        </w:rPr>
      </w:pPr>
      <w:r>
        <w:rPr>
          <w:rFonts w:hint="eastAsia" w:ascii="仿宋_GB2312" w:hAnsi="Times New Roman" w:eastAsia="仿宋_GB2312" w:cs="仿宋_GB2312"/>
          <w:sz w:val="24"/>
          <w:szCs w:val="32"/>
          <w:lang w:bidi="ar"/>
        </w:rPr>
        <w:t>提示：</w:t>
      </w:r>
      <w:r>
        <w:rPr>
          <w:rFonts w:hint="eastAsia" w:ascii="仿宋_GB2312" w:hAnsi="Times New Roman" w:eastAsia="仿宋_GB2312" w:cs="仿宋_GB2312"/>
          <w:sz w:val="24"/>
          <w:szCs w:val="32"/>
          <w:lang w:eastAsia="zh-CN" w:bidi="ar"/>
        </w:rPr>
        <w:t>线上无纸化审批，上述材料（申请表、花名册）直接在佛山扶持通系统上填报下载打印盖章后扫描上传到佛山扶持通，其它（营业执照、身份证、社保证明、银行账户）扫描上传到佛山扶持通平台</w:t>
      </w:r>
      <w:r>
        <w:rPr>
          <w:rFonts w:hint="eastAsia" w:ascii="仿宋_GB2312" w:hAnsi="Times New Roman" w:eastAsia="仿宋_GB2312" w:cs="仿宋_GB2312"/>
          <w:sz w:val="24"/>
          <w:szCs w:val="32"/>
          <w:lang w:bidi="ar"/>
        </w:rPr>
        <w:t>。</w:t>
      </w:r>
    </w:p>
    <w:p>
      <w:pPr>
        <w:autoSpaceDE w:val="0"/>
        <w:spacing w:line="400" w:lineRule="exact"/>
        <w:rPr>
          <w:rFonts w:ascii="仿宋_GB2312" w:eastAsia="仿宋_GB2312" w:cs="仿宋_GB2312"/>
          <w:sz w:val="24"/>
          <w:szCs w:val="32"/>
        </w:rPr>
      </w:pPr>
      <w:r>
        <w:rPr>
          <w:rFonts w:hint="eastAsia" w:ascii="仿宋_GB2312" w:hAnsi="Times New Roman" w:eastAsia="仿宋_GB2312" w:cs="仿宋_GB2312"/>
          <w:b/>
          <w:bCs/>
          <w:sz w:val="24"/>
          <w:szCs w:val="32"/>
          <w:lang w:bidi="ar"/>
        </w:rPr>
        <w:t>企业须保留招录新员的劳动合同备查</w:t>
      </w:r>
      <w:r>
        <w:rPr>
          <w:rFonts w:hint="eastAsia" w:ascii="仿宋_GB2312" w:hAnsi="Times New Roman" w:eastAsia="仿宋_GB2312" w:cs="仿宋_GB2312"/>
          <w:sz w:val="24"/>
          <w:szCs w:val="32"/>
          <w:lang w:bidi="ar"/>
        </w:rPr>
        <w:t>。</w:t>
      </w:r>
    </w:p>
    <w:p>
      <w:pPr>
        <w:spacing w:line="400" w:lineRule="exact"/>
        <w:ind w:firstLine="640" w:firstLineChars="200"/>
        <w:rPr>
          <w:rFonts w:ascii="仿宋_GB2312" w:hAnsi="仿宋_GB2312" w:eastAsia="仿宋_GB2312"/>
          <w:b/>
          <w:sz w:val="32"/>
          <w:szCs w:val="28"/>
        </w:rPr>
      </w:pPr>
      <w:r>
        <w:rPr>
          <w:rFonts w:hint="eastAsia" w:ascii="黑体" w:hAnsi="黑体" w:eastAsia="黑体"/>
          <w:bCs/>
          <w:sz w:val="32"/>
          <w:szCs w:val="28"/>
        </w:rPr>
        <w:t>（五）</w:t>
      </w:r>
      <w:r>
        <w:rPr>
          <w:rFonts w:hint="eastAsia" w:ascii="黑体" w:hAnsi="黑体" w:eastAsia="黑体"/>
          <w:bCs/>
          <w:sz w:val="32"/>
          <w:szCs w:val="28"/>
          <w:lang w:eastAsia="zh-CN"/>
        </w:rPr>
        <w:t>“佛山扶持通”网上系统</w:t>
      </w:r>
      <w:r>
        <w:rPr>
          <w:rFonts w:hint="eastAsia" w:ascii="黑体" w:hAnsi="黑体" w:eastAsia="黑体"/>
          <w:bCs/>
          <w:sz w:val="32"/>
          <w:szCs w:val="28"/>
        </w:rPr>
        <w:t>申请</w:t>
      </w:r>
      <w:r>
        <w:rPr>
          <w:rFonts w:hint="eastAsia" w:ascii="黑体" w:hAnsi="黑体" w:eastAsia="黑体"/>
          <w:bCs/>
          <w:sz w:val="32"/>
          <w:szCs w:val="28"/>
          <w:lang w:eastAsia="zh-CN"/>
        </w:rPr>
        <w:t>及审核拨款</w:t>
      </w:r>
    </w:p>
    <w:p>
      <w:pPr>
        <w:adjustRightInd w:val="0"/>
        <w:snapToGrid w:val="0"/>
        <w:spacing w:line="40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lang w:eastAsia="zh-CN"/>
        </w:rPr>
        <w:t>网上</w:t>
      </w:r>
      <w:r>
        <w:rPr>
          <w:rFonts w:hint="eastAsia" w:ascii="仿宋_GB2312" w:hAnsi="仿宋_GB2312" w:eastAsia="仿宋_GB2312" w:cs="仿宋_GB2312"/>
          <w:sz w:val="32"/>
          <w:szCs w:val="32"/>
          <w:shd w:val="clear" w:color="auto" w:fill="FFFFFF"/>
        </w:rPr>
        <w:t>申请。</w:t>
      </w:r>
    </w:p>
    <w:p>
      <w:pPr>
        <w:adjustRightInd w:val="0"/>
        <w:snapToGrid w:val="0"/>
        <w:spacing w:line="400" w:lineRule="exact"/>
        <w:ind w:firstLine="640" w:firstLineChars="200"/>
        <w:rPr>
          <w:rFonts w:hint="eastAsia" w:ascii="仿宋_GB2312" w:hAnsi="仿宋_GB2312" w:eastAsia="仿宋_GB2312"/>
          <w:sz w:val="32"/>
          <w:szCs w:val="32"/>
          <w:lang w:eastAsia="zh-CN"/>
        </w:rPr>
      </w:pPr>
      <w:r>
        <w:rPr>
          <w:rFonts w:hint="eastAsia" w:ascii="仿宋_GB2312" w:hAnsi="仿宋_GB2312" w:eastAsia="仿宋_GB2312" w:cs="仿宋_GB2312"/>
          <w:sz w:val="32"/>
          <w:szCs w:val="32"/>
          <w:shd w:val="clear" w:color="auto" w:fill="FFFFFF"/>
          <w:lang w:eastAsia="zh-CN"/>
        </w:rPr>
        <w:t>第一步：</w:t>
      </w:r>
      <w:r>
        <w:rPr>
          <w:rFonts w:hint="eastAsia" w:ascii="仿宋_GB2312" w:hAnsi="仿宋_GB2312" w:eastAsia="仿宋_GB2312" w:cs="仿宋_GB2312"/>
          <w:sz w:val="32"/>
          <w:szCs w:val="32"/>
          <w:shd w:val="clear" w:color="auto" w:fill="FFFFFF"/>
        </w:rPr>
        <w:t>由新员工所在的企业代为申领，</w:t>
      </w:r>
      <w:r>
        <w:rPr>
          <w:rFonts w:hint="eastAsia" w:ascii="仿宋_GB2312" w:hAnsi="仿宋_GB2312" w:eastAsia="仿宋_GB2312" w:cs="仿宋_GB2312"/>
          <w:sz w:val="32"/>
          <w:szCs w:val="32"/>
          <w:shd w:val="clear" w:color="auto" w:fill="FFFFFF"/>
          <w:lang w:eastAsia="zh-CN"/>
        </w:rPr>
        <w:t>企业</w:t>
      </w:r>
      <w:r>
        <w:rPr>
          <w:rFonts w:hint="eastAsia" w:ascii="仿宋_GB2312" w:hAnsi="仿宋_GB2312" w:eastAsia="仿宋_GB2312" w:cs="仿宋_GB2312"/>
          <w:sz w:val="32"/>
          <w:szCs w:val="32"/>
          <w:shd w:val="clear" w:color="auto" w:fill="FFFFFF"/>
        </w:rPr>
        <w:t>于</w:t>
      </w:r>
      <w:r>
        <w:rPr>
          <w:rFonts w:hint="eastAsia" w:ascii="仿宋_GB2312" w:hAnsi="仿宋_GB2312" w:eastAsia="仿宋_GB2312"/>
          <w:b/>
          <w:bCs/>
          <w:sz w:val="32"/>
          <w:szCs w:val="32"/>
        </w:rPr>
        <w:t>2020年</w:t>
      </w:r>
      <w:r>
        <w:rPr>
          <w:rFonts w:hint="eastAsia" w:ascii="仿宋_GB2312" w:hAnsi="仿宋_GB2312" w:eastAsia="仿宋_GB2312"/>
          <w:b/>
          <w:bCs/>
          <w:sz w:val="32"/>
          <w:szCs w:val="32"/>
          <w:lang w:val="en-US" w:eastAsia="zh-CN"/>
        </w:rPr>
        <w:t>12</w:t>
      </w:r>
      <w:r>
        <w:rPr>
          <w:rFonts w:hint="eastAsia" w:ascii="仿宋_GB2312" w:hAnsi="仿宋_GB2312" w:eastAsia="仿宋_GB2312"/>
          <w:b/>
          <w:bCs/>
          <w:sz w:val="32"/>
          <w:szCs w:val="32"/>
        </w:rPr>
        <w:t>月</w:t>
      </w:r>
      <w:r>
        <w:rPr>
          <w:rFonts w:hint="eastAsia" w:ascii="仿宋_GB2312" w:hAnsi="仿宋_GB2312" w:eastAsia="仿宋_GB2312"/>
          <w:b/>
          <w:bCs/>
          <w:sz w:val="32"/>
          <w:szCs w:val="32"/>
          <w:lang w:val="en-US" w:eastAsia="zh-CN"/>
        </w:rPr>
        <w:t>31</w:t>
      </w:r>
      <w:r>
        <w:rPr>
          <w:rFonts w:hint="eastAsia" w:ascii="仿宋_GB2312" w:hAnsi="仿宋_GB2312" w:eastAsia="仿宋_GB2312"/>
          <w:b/>
          <w:bCs/>
          <w:sz w:val="32"/>
          <w:szCs w:val="32"/>
        </w:rPr>
        <w:t>日前</w:t>
      </w:r>
      <w:r>
        <w:rPr>
          <w:rFonts w:hint="eastAsia" w:ascii="仿宋_GB2312" w:hAnsi="仿宋_GB2312" w:eastAsia="仿宋_GB2312"/>
          <w:sz w:val="32"/>
          <w:szCs w:val="32"/>
          <w:lang w:eastAsia="zh-CN"/>
        </w:rPr>
        <w:t>在佛山扶持通（</w:t>
      </w:r>
      <w:r>
        <w:rPr>
          <w:rFonts w:ascii="宋体" w:hAnsi="宋体" w:eastAsia="宋体" w:cs="宋体"/>
          <w:sz w:val="24"/>
          <w:szCs w:val="24"/>
        </w:rPr>
        <w:fldChar w:fldCharType="begin"/>
      </w:r>
      <w:r>
        <w:rPr>
          <w:rFonts w:ascii="宋体" w:hAnsi="宋体" w:eastAsia="宋体" w:cs="宋体"/>
          <w:sz w:val="24"/>
          <w:szCs w:val="24"/>
        </w:rPr>
        <w:instrText xml:space="preserve"> HYPERLINK "https://fsfczj.foshan.gov.cn/" </w:instrText>
      </w:r>
      <w:r>
        <w:rPr>
          <w:rFonts w:ascii="宋体" w:hAnsi="宋体" w:eastAsia="宋体" w:cs="宋体"/>
          <w:sz w:val="24"/>
          <w:szCs w:val="24"/>
        </w:rPr>
        <w:fldChar w:fldCharType="separate"/>
      </w:r>
      <w:r>
        <w:rPr>
          <w:rStyle w:val="5"/>
          <w:rFonts w:ascii="宋体" w:hAnsi="宋体" w:eastAsia="宋体" w:cs="宋体"/>
          <w:sz w:val="24"/>
          <w:szCs w:val="24"/>
        </w:rPr>
        <w:t>https://fsfczj.foshan.gov.cn/</w:t>
      </w:r>
      <w:r>
        <w:rPr>
          <w:rFonts w:ascii="宋体" w:hAnsi="宋体" w:eastAsia="宋体" w:cs="宋体"/>
          <w:sz w:val="24"/>
          <w:szCs w:val="24"/>
        </w:rPr>
        <w:fldChar w:fldCharType="end"/>
      </w:r>
      <w:r>
        <w:rPr>
          <w:rFonts w:hint="eastAsia" w:ascii="宋体" w:hAnsi="宋体" w:eastAsia="宋体" w:cs="宋体"/>
          <w:sz w:val="24"/>
          <w:szCs w:val="24"/>
          <w:lang w:eastAsia="zh-CN"/>
        </w:rPr>
        <w:t>）</w:t>
      </w:r>
      <w:r>
        <w:rPr>
          <w:rFonts w:hint="eastAsia" w:ascii="仿宋_GB2312" w:hAnsi="仿宋_GB2312" w:eastAsia="仿宋_GB2312"/>
          <w:sz w:val="32"/>
          <w:szCs w:val="32"/>
          <w:lang w:eastAsia="zh-CN"/>
        </w:rPr>
        <w:t>平台注册登录申请；</w:t>
      </w:r>
    </w:p>
    <w:p>
      <w:pPr>
        <w:adjustRightInd w:val="0"/>
        <w:snapToGrid w:val="0"/>
        <w:spacing w:line="400" w:lineRule="exact"/>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第二步：企业入到补贴申请界面</w:t>
      </w:r>
      <w:r>
        <w:rPr>
          <w:rFonts w:hint="eastAsia" w:ascii="仿宋_GB2312" w:hAnsi="仿宋_GB2312" w:eastAsia="仿宋_GB2312" w:cs="仿宋_GB2312"/>
          <w:kern w:val="0"/>
          <w:sz w:val="24"/>
          <w:szCs w:val="24"/>
          <w:lang w:eastAsia="zh-CN"/>
        </w:rPr>
        <w:t>（网址为：</w:t>
      </w:r>
      <w:r>
        <w:rPr>
          <w:rFonts w:ascii="宋体" w:hAnsi="宋体" w:eastAsia="宋体" w:cs="宋体"/>
          <w:sz w:val="24"/>
          <w:szCs w:val="24"/>
        </w:rPr>
        <w:fldChar w:fldCharType="begin"/>
      </w:r>
      <w:r>
        <w:rPr>
          <w:rFonts w:ascii="宋体" w:hAnsi="宋体" w:eastAsia="宋体" w:cs="宋体"/>
          <w:sz w:val="24"/>
          <w:szCs w:val="24"/>
        </w:rPr>
        <w:instrText xml:space="preserve"> HYPERLINK "https://fsfczj.foshan.gov.cn/" \l "/themeTypeDetail?themeTypeId=686879357523722240&amp;id=686881874684936192" </w:instrText>
      </w:r>
      <w:r>
        <w:rPr>
          <w:rFonts w:ascii="宋体" w:hAnsi="宋体" w:eastAsia="宋体" w:cs="宋体"/>
          <w:sz w:val="24"/>
          <w:szCs w:val="24"/>
        </w:rPr>
        <w:fldChar w:fldCharType="separate"/>
      </w:r>
      <w:r>
        <w:rPr>
          <w:rStyle w:val="5"/>
          <w:rFonts w:ascii="宋体" w:hAnsi="宋体" w:eastAsia="宋体" w:cs="宋体"/>
          <w:sz w:val="24"/>
          <w:szCs w:val="24"/>
        </w:rPr>
        <w:t>https://fsfczj.foshan.gov.cn/#/themeTypeDetail?themeTypeId=686879357523722240&amp;id=686881874684936192</w:t>
      </w:r>
      <w:r>
        <w:rPr>
          <w:rFonts w:ascii="宋体" w:hAnsi="宋体" w:eastAsia="宋体" w:cs="宋体"/>
          <w:sz w:val="24"/>
          <w:szCs w:val="24"/>
        </w:rPr>
        <w:fldChar w:fldCharType="end"/>
      </w:r>
      <w:r>
        <w:rPr>
          <w:rFonts w:hint="eastAsia" w:ascii="仿宋_GB2312" w:hAnsi="仿宋_GB2312" w:eastAsia="仿宋_GB2312" w:cs="仿宋_GB2312"/>
          <w:kern w:val="0"/>
          <w:sz w:val="24"/>
          <w:szCs w:val="24"/>
          <w:lang w:eastAsia="zh-CN"/>
        </w:rPr>
        <w:t>点击“立即申报”）</w:t>
      </w:r>
      <w:r>
        <w:rPr>
          <w:rFonts w:hint="eastAsia" w:ascii="仿宋_GB2312" w:hAnsi="仿宋_GB2312" w:eastAsia="仿宋_GB2312"/>
          <w:sz w:val="32"/>
          <w:szCs w:val="32"/>
          <w:lang w:eastAsia="zh-CN"/>
        </w:rPr>
        <w:t>进入到填报界面，在线填报申请表花名册，填报完成后将申请表花名册下载打印盖章之后附加其它佐证材料</w:t>
      </w:r>
      <w:r>
        <w:rPr>
          <w:rFonts w:hint="eastAsia" w:ascii="仿宋_GB2312" w:hAnsi="仿宋_GB2312" w:eastAsia="仿宋_GB2312" w:cs="仿宋_GB2312"/>
          <w:kern w:val="0"/>
          <w:sz w:val="24"/>
          <w:szCs w:val="24"/>
          <w:lang w:eastAsia="zh-CN"/>
        </w:rPr>
        <w:t>（详见第四点提交材料）</w:t>
      </w:r>
      <w:r>
        <w:rPr>
          <w:rFonts w:hint="eastAsia" w:ascii="仿宋_GB2312" w:hAnsi="仿宋_GB2312" w:eastAsia="仿宋_GB2312"/>
          <w:sz w:val="32"/>
          <w:szCs w:val="32"/>
          <w:lang w:eastAsia="zh-CN"/>
        </w:rPr>
        <w:t>上传到附件清单，然后提交审核。</w:t>
      </w:r>
    </w:p>
    <w:p>
      <w:pPr>
        <w:adjustRightInd w:val="0"/>
        <w:snapToGrid w:val="0"/>
        <w:spacing w:line="40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2.网上审核。</w:t>
      </w:r>
    </w:p>
    <w:p>
      <w:pPr>
        <w:adjustRightInd w:val="0"/>
        <w:snapToGrid w:val="0"/>
        <w:spacing w:line="40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申请</w:t>
      </w:r>
      <w:r>
        <w:rPr>
          <w:rFonts w:hint="eastAsia" w:ascii="仿宋_GB2312" w:hAnsi="仿宋_GB2312" w:eastAsia="仿宋_GB2312" w:cs="仿宋_GB2312"/>
          <w:sz w:val="32"/>
          <w:szCs w:val="32"/>
          <w:shd w:val="clear" w:color="auto" w:fill="FFFFFF"/>
          <w:lang w:eastAsia="zh-CN"/>
        </w:rPr>
        <w:t>流程提</w:t>
      </w:r>
      <w:r>
        <w:rPr>
          <w:rFonts w:hint="eastAsia" w:ascii="仿宋_GB2312" w:hAnsi="仿宋_GB2312" w:eastAsia="仿宋_GB2312" w:cs="仿宋_GB2312"/>
          <w:sz w:val="32"/>
          <w:szCs w:val="32"/>
          <w:shd w:val="clear" w:color="auto" w:fill="FFFFFF"/>
        </w:rPr>
        <w:t>交至</w:t>
      </w:r>
      <w:r>
        <w:rPr>
          <w:rFonts w:hint="eastAsia" w:ascii="仿宋_GB2312" w:hAnsi="仿宋_GB2312" w:eastAsia="仿宋_GB2312" w:cs="仿宋_GB2312"/>
          <w:sz w:val="32"/>
          <w:szCs w:val="32"/>
          <w:shd w:val="clear" w:color="auto" w:fill="FFFFFF"/>
          <w:lang w:eastAsia="zh-CN"/>
        </w:rPr>
        <w:t>企业</w:t>
      </w:r>
      <w:r>
        <w:rPr>
          <w:rFonts w:hint="eastAsia" w:ascii="仿宋_GB2312" w:hAnsi="仿宋_GB2312" w:eastAsia="仿宋_GB2312" w:cs="仿宋_GB2312"/>
          <w:sz w:val="32"/>
          <w:szCs w:val="32"/>
          <w:shd w:val="clear" w:color="auto" w:fill="FFFFFF"/>
        </w:rPr>
        <w:t>所属镇街人社局；镇街人社局审核并核验相关人员参保信息</w:t>
      </w:r>
      <w:r>
        <w:rPr>
          <w:rFonts w:hint="eastAsia" w:ascii="仿宋_GB2312" w:hAnsi="仿宋_GB2312" w:eastAsia="仿宋_GB2312" w:cs="仿宋_GB2312"/>
          <w:b/>
          <w:bCs/>
          <w:sz w:val="24"/>
          <w:szCs w:val="24"/>
          <w:shd w:val="clear" w:color="auto" w:fill="FFFFFF"/>
        </w:rPr>
        <w:t>（</w:t>
      </w:r>
      <w:r>
        <w:rPr>
          <w:rFonts w:hint="eastAsia" w:ascii="仿宋_GB2312" w:hAnsi="仿宋_GB2312" w:eastAsia="仿宋_GB2312" w:cs="仿宋_GB2312"/>
          <w:sz w:val="24"/>
          <w:szCs w:val="24"/>
          <w:shd w:val="clear" w:color="auto" w:fill="FFFFFF"/>
        </w:rPr>
        <w:t>核验：</w:t>
      </w:r>
      <w:r>
        <w:rPr>
          <w:rFonts w:hint="eastAsia" w:ascii="仿宋_GB2312" w:hAnsi="仿宋_GB2312" w:eastAsia="仿宋_GB2312"/>
          <w:sz w:val="24"/>
          <w:szCs w:val="24"/>
        </w:rPr>
        <w:t>首次</w:t>
      </w:r>
      <w:r>
        <w:rPr>
          <w:rFonts w:hint="eastAsia" w:ascii="仿宋_GB2312" w:hAnsi="仿宋_GB2312" w:eastAsia="仿宋_GB2312" w:cs="仿宋_GB2312"/>
          <w:kern w:val="0"/>
          <w:sz w:val="24"/>
          <w:szCs w:val="24"/>
        </w:rPr>
        <w:t>在顺德参保时间和</w:t>
      </w:r>
      <w:r>
        <w:rPr>
          <w:rFonts w:hint="eastAsia" w:ascii="仿宋_GB2312" w:hAnsi="仿宋_GB2312" w:eastAsia="仿宋_GB2312"/>
          <w:sz w:val="24"/>
          <w:szCs w:val="24"/>
        </w:rPr>
        <w:t>签订合同时间</w:t>
      </w:r>
      <w:r>
        <w:rPr>
          <w:rFonts w:hint="eastAsia" w:ascii="仿宋_GB2312" w:hAnsi="仿宋_GB2312" w:eastAsia="仿宋_GB2312" w:cs="仿宋_GB2312"/>
          <w:kern w:val="0"/>
          <w:sz w:val="24"/>
          <w:szCs w:val="24"/>
        </w:rPr>
        <w:t>是否在2020年2月18日至3月31日内、是否参保满</w:t>
      </w:r>
      <w:r>
        <w:rPr>
          <w:rFonts w:hint="eastAsia" w:ascii="仿宋_GB2312" w:hAnsi="仿宋_GB2312" w:eastAsia="仿宋_GB2312"/>
          <w:sz w:val="24"/>
          <w:szCs w:val="24"/>
        </w:rPr>
        <w:t>3个月</w:t>
      </w:r>
      <w:r>
        <w:rPr>
          <w:rFonts w:hint="eastAsia" w:ascii="仿宋_GB2312" w:hAnsi="仿宋_GB2312" w:eastAsia="仿宋_GB2312"/>
          <w:b/>
          <w:bCs/>
          <w:sz w:val="24"/>
          <w:szCs w:val="24"/>
        </w:rPr>
        <w:t>）</w:t>
      </w:r>
      <w:r>
        <w:rPr>
          <w:rFonts w:hint="eastAsia" w:ascii="仿宋_GB2312" w:hAnsi="仿宋_GB2312" w:eastAsia="仿宋_GB2312" w:cs="仿宋_GB2312"/>
          <w:sz w:val="32"/>
          <w:szCs w:val="32"/>
          <w:shd w:val="clear" w:color="auto" w:fill="FFFFFF"/>
        </w:rPr>
        <w:t>后，对符合条件的加具审核意见，</w:t>
      </w:r>
      <w:r>
        <w:rPr>
          <w:rFonts w:hint="eastAsia" w:ascii="仿宋_GB2312" w:hAnsi="仿宋_GB2312" w:eastAsia="仿宋_GB2312" w:cs="仿宋_GB2312"/>
          <w:sz w:val="32"/>
          <w:szCs w:val="32"/>
          <w:shd w:val="clear" w:color="auto" w:fill="FFFFFF"/>
          <w:lang w:eastAsia="zh-CN"/>
        </w:rPr>
        <w:t>之后将</w:t>
      </w:r>
      <w:r>
        <w:rPr>
          <w:rFonts w:hint="eastAsia" w:ascii="仿宋_GB2312" w:hAnsi="仿宋_GB2312" w:eastAsia="仿宋_GB2312"/>
          <w:sz w:val="32"/>
          <w:szCs w:val="32"/>
        </w:rPr>
        <w:t>申请</w:t>
      </w:r>
      <w:r>
        <w:rPr>
          <w:rFonts w:hint="eastAsia" w:ascii="仿宋_GB2312" w:hAnsi="仿宋_GB2312" w:eastAsia="仿宋_GB2312"/>
          <w:sz w:val="32"/>
          <w:szCs w:val="32"/>
          <w:lang w:eastAsia="zh-CN"/>
        </w:rPr>
        <w:t>流程提交区</w:t>
      </w:r>
      <w:r>
        <w:rPr>
          <w:rFonts w:hint="eastAsia" w:ascii="仿宋_GB2312" w:hAnsi="仿宋_GB2312" w:eastAsia="仿宋_GB2312" w:cs="仿宋_GB2312"/>
          <w:sz w:val="32"/>
          <w:szCs w:val="32"/>
          <w:shd w:val="clear" w:color="auto" w:fill="FFFFFF"/>
        </w:rPr>
        <w:t>民政和人力资源社会保障局。</w:t>
      </w:r>
    </w:p>
    <w:p>
      <w:pPr>
        <w:numPr>
          <w:ilvl w:val="0"/>
          <w:numId w:val="0"/>
        </w:numPr>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拨款。</w:t>
      </w:r>
    </w:p>
    <w:p>
      <w:pPr>
        <w:spacing w:line="400" w:lineRule="exact"/>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区民政和人力资源社会保障局复核后，符合条件的办理资金划拨手续：（1）报区政府机关财务核算处将申请补贴资金的50%拨至镇街财政账户；（2）将审核情况反馈属地镇街人社局，并由镇街人社局将补贴资金</w:t>
      </w:r>
      <w:r>
        <w:rPr>
          <w:rFonts w:hint="eastAsia" w:ascii="仿宋_GB2312" w:hAnsi="仿宋_GB2312" w:eastAsia="仿宋_GB2312" w:cs="仿宋_GB2312"/>
          <w:b/>
          <w:bCs/>
          <w:sz w:val="32"/>
          <w:szCs w:val="32"/>
          <w:shd w:val="clear" w:color="auto" w:fill="FFFFFF"/>
        </w:rPr>
        <w:t>全额</w:t>
      </w:r>
      <w:r>
        <w:rPr>
          <w:rFonts w:hint="eastAsia" w:ascii="仿宋_GB2312" w:hAnsi="仿宋_GB2312" w:eastAsia="仿宋_GB2312" w:cs="仿宋_GB2312"/>
          <w:sz w:val="32"/>
          <w:szCs w:val="32"/>
          <w:shd w:val="clear" w:color="auto" w:fill="FFFFFF"/>
        </w:rPr>
        <w:t>拨至申请机构银行账户。</w:t>
      </w:r>
    </w:p>
    <w:p>
      <w:pPr>
        <w:numPr>
          <w:ilvl w:val="0"/>
          <w:numId w:val="0"/>
        </w:numPr>
        <w:spacing w:line="400" w:lineRule="exact"/>
        <w:ind w:firstLine="640" w:firstLineChars="200"/>
        <w:jc w:val="left"/>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发放。</w:t>
      </w:r>
    </w:p>
    <w:p>
      <w:pPr>
        <w:spacing w:line="400" w:lineRule="exact"/>
        <w:ind w:firstLine="640" w:firstLineChars="200"/>
        <w:jc w:val="left"/>
        <w:rPr>
          <w:rFonts w:ascii="仿宋_GB2312" w:eastAsia="仿宋_GB2312"/>
          <w:sz w:val="32"/>
          <w:szCs w:val="32"/>
        </w:rPr>
      </w:pPr>
      <w:r>
        <w:rPr>
          <w:rFonts w:hint="eastAsia" w:ascii="仿宋_GB2312" w:eastAsia="仿宋_GB2312"/>
          <w:sz w:val="32"/>
          <w:szCs w:val="32"/>
        </w:rPr>
        <w:t>企业收到该项补贴后须及时通过银行发放至</w:t>
      </w:r>
      <w:r>
        <w:rPr>
          <w:rFonts w:ascii="Times New Roman" w:hAnsi="Times New Roman" w:eastAsia="仿宋_GB2312" w:cs="Times New Roman"/>
          <w:sz w:val="32"/>
          <w:szCs w:val="32"/>
        </w:rPr>
        <w:t>新员工</w:t>
      </w:r>
      <w:r>
        <w:rPr>
          <w:rFonts w:hint="eastAsia" w:ascii="Times New Roman" w:hAnsi="Times New Roman" w:eastAsia="仿宋_GB2312" w:cs="Times New Roman"/>
          <w:sz w:val="32"/>
          <w:szCs w:val="32"/>
        </w:rPr>
        <w:t>的</w:t>
      </w:r>
      <w:r>
        <w:rPr>
          <w:rFonts w:hint="eastAsia" w:ascii="仿宋_GB2312" w:eastAsia="仿宋_GB2312"/>
          <w:sz w:val="32"/>
          <w:szCs w:val="32"/>
        </w:rPr>
        <w:t>银行账户，</w:t>
      </w:r>
      <w:r>
        <w:rPr>
          <w:rFonts w:hint="eastAsia" w:ascii="仿宋_GB2312" w:eastAsia="仿宋_GB2312"/>
          <w:b/>
          <w:bCs/>
          <w:sz w:val="32"/>
          <w:szCs w:val="32"/>
        </w:rPr>
        <w:t>并及时</w:t>
      </w:r>
      <w:r>
        <w:rPr>
          <w:rFonts w:hint="eastAsia" w:ascii="仿宋_GB2312" w:eastAsia="仿宋_GB2312"/>
          <w:b/>
          <w:bCs/>
          <w:sz w:val="32"/>
          <w:szCs w:val="32"/>
          <w:lang w:eastAsia="zh-CN"/>
        </w:rPr>
        <w:t>上佛山扶持通平台</w:t>
      </w:r>
      <w:r>
        <w:rPr>
          <w:rFonts w:hint="eastAsia" w:ascii="仿宋_GB2312" w:eastAsia="仿宋_GB2312"/>
          <w:b/>
          <w:bCs/>
          <w:sz w:val="32"/>
          <w:szCs w:val="32"/>
        </w:rPr>
        <w:t>提交对应发放凭证备案</w:t>
      </w:r>
      <w:r>
        <w:rPr>
          <w:rFonts w:hint="eastAsia" w:ascii="仿宋_GB2312" w:hAnsi="Times New Roman" w:eastAsia="仿宋_GB2312" w:cs="仿宋_GB2312"/>
          <w:sz w:val="24"/>
          <w:szCs w:val="32"/>
          <w:lang w:eastAsia="zh-CN" w:bidi="ar"/>
        </w:rPr>
        <w:t>（通过“</w:t>
      </w:r>
      <w:r>
        <w:rPr>
          <w:rFonts w:hint="eastAsia" w:ascii="仿宋_GB2312" w:hAnsi="Times New Roman" w:eastAsia="仿宋_GB2312" w:cs="仿宋_GB2312"/>
          <w:color w:val="0000FF"/>
          <w:sz w:val="24"/>
          <w:szCs w:val="32"/>
          <w:lang w:eastAsia="zh-CN" w:bidi="ar"/>
        </w:rPr>
        <w:t>复审流程</w:t>
      </w:r>
      <w:r>
        <w:rPr>
          <w:rFonts w:hint="eastAsia" w:ascii="仿宋_GB2312" w:hAnsi="Times New Roman" w:eastAsia="仿宋_GB2312" w:cs="仿宋_GB2312"/>
          <w:sz w:val="24"/>
          <w:szCs w:val="32"/>
          <w:lang w:eastAsia="zh-CN" w:bidi="ar"/>
        </w:rPr>
        <w:t>”上传发放凭证并提交审核）</w:t>
      </w:r>
      <w:r>
        <w:rPr>
          <w:rFonts w:hint="eastAsia" w:ascii="仿宋_GB2312" w:eastAsia="仿宋_GB2312"/>
          <w:sz w:val="32"/>
          <w:szCs w:val="32"/>
        </w:rPr>
        <w:t>；镇街人社局</w:t>
      </w:r>
      <w:r>
        <w:rPr>
          <w:rFonts w:hint="eastAsia" w:ascii="仿宋_GB2312" w:eastAsia="仿宋_GB2312"/>
          <w:sz w:val="32"/>
          <w:szCs w:val="32"/>
          <w:lang w:eastAsia="zh-CN"/>
        </w:rPr>
        <w:t>在“复审流程”收到企业提交的流程后</w:t>
      </w:r>
      <w:r>
        <w:rPr>
          <w:rFonts w:hint="eastAsia" w:ascii="仿宋_GB2312" w:eastAsia="仿宋_GB2312"/>
          <w:sz w:val="32"/>
          <w:szCs w:val="32"/>
        </w:rPr>
        <w:t>将企业发放</w:t>
      </w:r>
      <w:r>
        <w:rPr>
          <w:rFonts w:hint="eastAsia" w:ascii="仿宋_GB2312" w:eastAsia="仿宋_GB2312"/>
          <w:sz w:val="32"/>
          <w:szCs w:val="32"/>
          <w:lang w:eastAsia="zh-CN"/>
        </w:rPr>
        <w:t>至新员工的发放凭证</w:t>
      </w:r>
      <w:r>
        <w:rPr>
          <w:rFonts w:hint="eastAsia" w:ascii="仿宋_GB2312" w:eastAsia="仿宋_GB2312"/>
          <w:sz w:val="32"/>
          <w:szCs w:val="32"/>
        </w:rPr>
        <w:t>时间记录，对企业向</w:t>
      </w:r>
      <w:r>
        <w:rPr>
          <w:rFonts w:ascii="Times New Roman" w:hAnsi="Times New Roman" w:eastAsia="仿宋_GB2312" w:cs="Times New Roman"/>
          <w:sz w:val="32"/>
          <w:szCs w:val="32"/>
        </w:rPr>
        <w:t>招录新员工</w:t>
      </w:r>
      <w:r>
        <w:rPr>
          <w:rFonts w:hint="eastAsia" w:ascii="仿宋_GB2312" w:eastAsia="仿宋_GB2312"/>
          <w:sz w:val="32"/>
          <w:szCs w:val="32"/>
        </w:rPr>
        <w:t>发放生活补贴的情况进行监督。</w:t>
      </w:r>
    </w:p>
    <w:p>
      <w:pPr>
        <w:spacing w:line="400" w:lineRule="exact"/>
        <w:ind w:firstLine="640" w:firstLineChars="200"/>
        <w:jc w:val="left"/>
        <w:rPr>
          <w:rFonts w:ascii="仿宋_GB2312" w:eastAsia="仿宋_GB2312"/>
          <w:sz w:val="32"/>
          <w:szCs w:val="32"/>
        </w:rPr>
      </w:pPr>
      <w:r>
        <w:rPr>
          <w:rFonts w:hint="eastAsia" w:ascii="黑体" w:hAnsi="黑体" w:eastAsia="黑体"/>
          <w:bCs/>
          <w:sz w:val="32"/>
          <w:szCs w:val="28"/>
        </w:rPr>
        <w:t>（六）其它事项</w:t>
      </w:r>
    </w:p>
    <w:p>
      <w:pPr>
        <w:spacing w:line="40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.本指</w:t>
      </w:r>
      <w:r>
        <w:rPr>
          <w:rFonts w:hint="eastAsia" w:ascii="仿宋_GB2312" w:hAnsi="仿宋_GB2312" w:eastAsia="仿宋_GB2312" w:cs="仿宋_GB2312"/>
          <w:sz w:val="32"/>
          <w:szCs w:val="32"/>
          <w:shd w:val="clear" w:color="auto" w:fill="FFFFFF"/>
          <w:lang w:eastAsia="zh-CN"/>
        </w:rPr>
        <w:t>引</w:t>
      </w:r>
      <w:bookmarkStart w:id="0" w:name="_GoBack"/>
      <w:bookmarkEnd w:id="0"/>
      <w:r>
        <w:rPr>
          <w:rFonts w:hint="eastAsia" w:ascii="仿宋_GB2312" w:hAnsi="仿宋_GB2312" w:eastAsia="仿宋_GB2312" w:cs="仿宋_GB2312"/>
          <w:sz w:val="32"/>
          <w:szCs w:val="32"/>
          <w:shd w:val="clear" w:color="auto" w:fill="FFFFFF"/>
        </w:rPr>
        <w:t>由区民政和人力资源社会保障局解释。</w:t>
      </w:r>
    </w:p>
    <w:p>
      <w:pPr>
        <w:spacing w:line="400" w:lineRule="exact"/>
        <w:jc w:val="left"/>
        <w:rPr>
          <w:rFonts w:ascii="仿宋_GB2312" w:hAnsi="仿宋_GB2312" w:eastAsia="仿宋_GB2312" w:cs="仿宋_GB2312"/>
          <w:sz w:val="32"/>
          <w:szCs w:val="32"/>
          <w:shd w:val="clear" w:color="auto" w:fill="FFFFFF"/>
        </w:rPr>
      </w:pPr>
    </w:p>
    <w:p>
      <w:pPr>
        <w:spacing w:line="400" w:lineRule="exact"/>
        <w:jc w:val="left"/>
        <w:rPr>
          <w:rFonts w:ascii="仿宋_GB2312" w:hAnsi="仿宋_GB2312" w:eastAsia="仿宋_GB2312" w:cs="仿宋_GB2312"/>
          <w:sz w:val="32"/>
          <w:szCs w:val="32"/>
          <w:shd w:val="clear" w:color="auto" w:fill="FFFFFF"/>
        </w:rPr>
      </w:pPr>
    </w:p>
    <w:p>
      <w:pPr>
        <w:ind w:firstLine="420" w:firstLineChars="200"/>
        <w:jc w:val="left"/>
      </w:pPr>
    </w:p>
    <w:p>
      <w:pPr>
        <w:jc w:val="left"/>
      </w:pPr>
    </w:p>
    <w:sectPr>
      <w:footerReference r:id="rId3"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Calibri">
    <w:panose1 w:val="020F0502020204030204"/>
    <w:charset w:val="01"/>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DDBC1"/>
    <w:multiLevelType w:val="singleLevel"/>
    <w:tmpl w:val="5E4DDBC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70"/>
    <w:rsid w:val="00123098"/>
    <w:rsid w:val="00225480"/>
    <w:rsid w:val="002C71AC"/>
    <w:rsid w:val="00321B21"/>
    <w:rsid w:val="00870AB4"/>
    <w:rsid w:val="00912170"/>
    <w:rsid w:val="0091654D"/>
    <w:rsid w:val="009D58A7"/>
    <w:rsid w:val="00A65550"/>
    <w:rsid w:val="00AF0646"/>
    <w:rsid w:val="00BA0627"/>
    <w:rsid w:val="00D81E53"/>
    <w:rsid w:val="00EF3307"/>
    <w:rsid w:val="00F24289"/>
    <w:rsid w:val="011D6E6F"/>
    <w:rsid w:val="016D2C82"/>
    <w:rsid w:val="01C50BAB"/>
    <w:rsid w:val="03DF6414"/>
    <w:rsid w:val="04081EC0"/>
    <w:rsid w:val="041E70C9"/>
    <w:rsid w:val="04947B0E"/>
    <w:rsid w:val="05451667"/>
    <w:rsid w:val="05675046"/>
    <w:rsid w:val="064C2EE9"/>
    <w:rsid w:val="06E864B2"/>
    <w:rsid w:val="070F21A1"/>
    <w:rsid w:val="083538DC"/>
    <w:rsid w:val="08AF7778"/>
    <w:rsid w:val="08F320B8"/>
    <w:rsid w:val="090C64BE"/>
    <w:rsid w:val="094F1CDA"/>
    <w:rsid w:val="095A6396"/>
    <w:rsid w:val="0961768B"/>
    <w:rsid w:val="09691A66"/>
    <w:rsid w:val="0A0924DD"/>
    <w:rsid w:val="0A0E76F1"/>
    <w:rsid w:val="0A5A102A"/>
    <w:rsid w:val="0A690683"/>
    <w:rsid w:val="0AF665D0"/>
    <w:rsid w:val="0B6E6EEF"/>
    <w:rsid w:val="0B7117E3"/>
    <w:rsid w:val="0C444747"/>
    <w:rsid w:val="0C9B0D73"/>
    <w:rsid w:val="0CBC14CA"/>
    <w:rsid w:val="0CCB2307"/>
    <w:rsid w:val="0CEA1022"/>
    <w:rsid w:val="0CF53D79"/>
    <w:rsid w:val="0D171CD6"/>
    <w:rsid w:val="0D466776"/>
    <w:rsid w:val="0D5322B0"/>
    <w:rsid w:val="0DCE2B1F"/>
    <w:rsid w:val="0DF82F5F"/>
    <w:rsid w:val="0E9605BF"/>
    <w:rsid w:val="0F37299B"/>
    <w:rsid w:val="0F8E7956"/>
    <w:rsid w:val="0FEA4831"/>
    <w:rsid w:val="100929B5"/>
    <w:rsid w:val="10D16E69"/>
    <w:rsid w:val="10F70B1C"/>
    <w:rsid w:val="112D7683"/>
    <w:rsid w:val="11783613"/>
    <w:rsid w:val="117959F9"/>
    <w:rsid w:val="11FA3628"/>
    <w:rsid w:val="129C5633"/>
    <w:rsid w:val="12C565FF"/>
    <w:rsid w:val="12E33C5E"/>
    <w:rsid w:val="132E7765"/>
    <w:rsid w:val="135E7A10"/>
    <w:rsid w:val="13A76B35"/>
    <w:rsid w:val="13FC3AF7"/>
    <w:rsid w:val="1494358F"/>
    <w:rsid w:val="14C73BD4"/>
    <w:rsid w:val="15467E40"/>
    <w:rsid w:val="16224229"/>
    <w:rsid w:val="163425C6"/>
    <w:rsid w:val="168947DD"/>
    <w:rsid w:val="174D328A"/>
    <w:rsid w:val="17C4691A"/>
    <w:rsid w:val="17E9075F"/>
    <w:rsid w:val="184D5F65"/>
    <w:rsid w:val="186A1CB6"/>
    <w:rsid w:val="18AC7305"/>
    <w:rsid w:val="18D1718E"/>
    <w:rsid w:val="1941230B"/>
    <w:rsid w:val="1B0C09DC"/>
    <w:rsid w:val="1B165CBD"/>
    <w:rsid w:val="1B2B6EBA"/>
    <w:rsid w:val="1C4208F7"/>
    <w:rsid w:val="1C6B0780"/>
    <w:rsid w:val="1CCA6BA2"/>
    <w:rsid w:val="1D300F2A"/>
    <w:rsid w:val="1D904662"/>
    <w:rsid w:val="1D9A77C6"/>
    <w:rsid w:val="1DA751A4"/>
    <w:rsid w:val="1DCD658C"/>
    <w:rsid w:val="1DE008F4"/>
    <w:rsid w:val="1DF54CB4"/>
    <w:rsid w:val="1E37004D"/>
    <w:rsid w:val="1E77796F"/>
    <w:rsid w:val="1EA87D7A"/>
    <w:rsid w:val="1ED8789D"/>
    <w:rsid w:val="1F736D7C"/>
    <w:rsid w:val="1FB677CE"/>
    <w:rsid w:val="1FC47361"/>
    <w:rsid w:val="200E6722"/>
    <w:rsid w:val="21EA6772"/>
    <w:rsid w:val="229527B4"/>
    <w:rsid w:val="22BE7BEA"/>
    <w:rsid w:val="23002647"/>
    <w:rsid w:val="23A547AE"/>
    <w:rsid w:val="24441CCF"/>
    <w:rsid w:val="247D0B3B"/>
    <w:rsid w:val="24D14C99"/>
    <w:rsid w:val="259D0580"/>
    <w:rsid w:val="25EB2C53"/>
    <w:rsid w:val="26112062"/>
    <w:rsid w:val="26342AC2"/>
    <w:rsid w:val="26B020DC"/>
    <w:rsid w:val="26E41007"/>
    <w:rsid w:val="27386A87"/>
    <w:rsid w:val="275432F1"/>
    <w:rsid w:val="27635B11"/>
    <w:rsid w:val="27670EEC"/>
    <w:rsid w:val="278D4017"/>
    <w:rsid w:val="284C6DFA"/>
    <w:rsid w:val="28582EA7"/>
    <w:rsid w:val="285D25FC"/>
    <w:rsid w:val="289C54A4"/>
    <w:rsid w:val="28FB5DC2"/>
    <w:rsid w:val="2940221A"/>
    <w:rsid w:val="29532352"/>
    <w:rsid w:val="29911F02"/>
    <w:rsid w:val="29A72658"/>
    <w:rsid w:val="29A84FED"/>
    <w:rsid w:val="2A07584F"/>
    <w:rsid w:val="2A0E0FE6"/>
    <w:rsid w:val="2A541796"/>
    <w:rsid w:val="2A6D3D71"/>
    <w:rsid w:val="2A8108EF"/>
    <w:rsid w:val="2A8D316E"/>
    <w:rsid w:val="2A9D2B8B"/>
    <w:rsid w:val="2B333EDE"/>
    <w:rsid w:val="2BBB53C1"/>
    <w:rsid w:val="2C804A2F"/>
    <w:rsid w:val="2CA22889"/>
    <w:rsid w:val="2CC62902"/>
    <w:rsid w:val="2CD7286B"/>
    <w:rsid w:val="2D352937"/>
    <w:rsid w:val="2DE41F4C"/>
    <w:rsid w:val="2E036981"/>
    <w:rsid w:val="2E203F7F"/>
    <w:rsid w:val="2E4946D7"/>
    <w:rsid w:val="2EEA6119"/>
    <w:rsid w:val="2F195828"/>
    <w:rsid w:val="2F2076EF"/>
    <w:rsid w:val="2F4B1C39"/>
    <w:rsid w:val="2F945141"/>
    <w:rsid w:val="2F977260"/>
    <w:rsid w:val="2FAD0175"/>
    <w:rsid w:val="2FF76AE7"/>
    <w:rsid w:val="301E23B3"/>
    <w:rsid w:val="30205224"/>
    <w:rsid w:val="307044DA"/>
    <w:rsid w:val="30982C98"/>
    <w:rsid w:val="30A52AEC"/>
    <w:rsid w:val="30D1406B"/>
    <w:rsid w:val="30E32208"/>
    <w:rsid w:val="317B5F52"/>
    <w:rsid w:val="329E23BC"/>
    <w:rsid w:val="32AC2FA4"/>
    <w:rsid w:val="32F27358"/>
    <w:rsid w:val="33360830"/>
    <w:rsid w:val="33921D8C"/>
    <w:rsid w:val="3486758D"/>
    <w:rsid w:val="36063D46"/>
    <w:rsid w:val="36C360A3"/>
    <w:rsid w:val="37076F1F"/>
    <w:rsid w:val="37081D64"/>
    <w:rsid w:val="374143E6"/>
    <w:rsid w:val="374458E0"/>
    <w:rsid w:val="3758256F"/>
    <w:rsid w:val="37700537"/>
    <w:rsid w:val="3787763B"/>
    <w:rsid w:val="37896861"/>
    <w:rsid w:val="37B011C4"/>
    <w:rsid w:val="37CD4F5E"/>
    <w:rsid w:val="38336549"/>
    <w:rsid w:val="385365C9"/>
    <w:rsid w:val="38590DBC"/>
    <w:rsid w:val="38917A8D"/>
    <w:rsid w:val="38DE6767"/>
    <w:rsid w:val="39103710"/>
    <w:rsid w:val="396F3DB8"/>
    <w:rsid w:val="39771813"/>
    <w:rsid w:val="39825B6A"/>
    <w:rsid w:val="39C05398"/>
    <w:rsid w:val="3A064AF1"/>
    <w:rsid w:val="3A160C3B"/>
    <w:rsid w:val="3A3A1F09"/>
    <w:rsid w:val="3B6C556E"/>
    <w:rsid w:val="3B910FFE"/>
    <w:rsid w:val="3BB07312"/>
    <w:rsid w:val="3BC97A4F"/>
    <w:rsid w:val="3C0E7EDA"/>
    <w:rsid w:val="3C1D5D7B"/>
    <w:rsid w:val="3C241E69"/>
    <w:rsid w:val="3C6C69C6"/>
    <w:rsid w:val="3C800B9C"/>
    <w:rsid w:val="3CAB16E9"/>
    <w:rsid w:val="3D101C0D"/>
    <w:rsid w:val="3D221B0D"/>
    <w:rsid w:val="3D3D7DD9"/>
    <w:rsid w:val="3D8512C7"/>
    <w:rsid w:val="3D876AD5"/>
    <w:rsid w:val="3DD35234"/>
    <w:rsid w:val="3DD953DB"/>
    <w:rsid w:val="3DF201FE"/>
    <w:rsid w:val="3E2B25A2"/>
    <w:rsid w:val="3E2F0540"/>
    <w:rsid w:val="3E7227BE"/>
    <w:rsid w:val="3EF375D4"/>
    <w:rsid w:val="3F01479A"/>
    <w:rsid w:val="3F3647C8"/>
    <w:rsid w:val="3F78565B"/>
    <w:rsid w:val="3FEB03A7"/>
    <w:rsid w:val="405005F4"/>
    <w:rsid w:val="40606149"/>
    <w:rsid w:val="406871EE"/>
    <w:rsid w:val="40907C39"/>
    <w:rsid w:val="40B26249"/>
    <w:rsid w:val="40D96B94"/>
    <w:rsid w:val="40DF7877"/>
    <w:rsid w:val="41466116"/>
    <w:rsid w:val="414A4046"/>
    <w:rsid w:val="41B026A2"/>
    <w:rsid w:val="41E72E98"/>
    <w:rsid w:val="41E80C47"/>
    <w:rsid w:val="41ED30C8"/>
    <w:rsid w:val="421734D2"/>
    <w:rsid w:val="4254483F"/>
    <w:rsid w:val="439A6E31"/>
    <w:rsid w:val="43E970BD"/>
    <w:rsid w:val="44021D22"/>
    <w:rsid w:val="444F4172"/>
    <w:rsid w:val="44AD2B28"/>
    <w:rsid w:val="44D54E44"/>
    <w:rsid w:val="4516280D"/>
    <w:rsid w:val="4557146F"/>
    <w:rsid w:val="45C36D81"/>
    <w:rsid w:val="45F35E4E"/>
    <w:rsid w:val="45FB61FA"/>
    <w:rsid w:val="46E50164"/>
    <w:rsid w:val="46F56538"/>
    <w:rsid w:val="472000B0"/>
    <w:rsid w:val="4791035B"/>
    <w:rsid w:val="47B90523"/>
    <w:rsid w:val="47C91276"/>
    <w:rsid w:val="47DB221E"/>
    <w:rsid w:val="47F729C9"/>
    <w:rsid w:val="48B374FC"/>
    <w:rsid w:val="495E6EA9"/>
    <w:rsid w:val="499E51A7"/>
    <w:rsid w:val="49C13143"/>
    <w:rsid w:val="4B4B0487"/>
    <w:rsid w:val="4C5A4DFA"/>
    <w:rsid w:val="4C690A21"/>
    <w:rsid w:val="4CC90B6D"/>
    <w:rsid w:val="4D167926"/>
    <w:rsid w:val="4D444E66"/>
    <w:rsid w:val="4D827984"/>
    <w:rsid w:val="4DDD1DE3"/>
    <w:rsid w:val="4DE775FD"/>
    <w:rsid w:val="4E9B2165"/>
    <w:rsid w:val="4EAB4B21"/>
    <w:rsid w:val="4EAD44E7"/>
    <w:rsid w:val="4FB53984"/>
    <w:rsid w:val="4FEA0EE5"/>
    <w:rsid w:val="5039371F"/>
    <w:rsid w:val="504B0568"/>
    <w:rsid w:val="51D65C9C"/>
    <w:rsid w:val="51DA588F"/>
    <w:rsid w:val="5213462F"/>
    <w:rsid w:val="52550FAB"/>
    <w:rsid w:val="5295138D"/>
    <w:rsid w:val="52A27447"/>
    <w:rsid w:val="53E84BE0"/>
    <w:rsid w:val="54020435"/>
    <w:rsid w:val="545B7A1C"/>
    <w:rsid w:val="548C4A2B"/>
    <w:rsid w:val="55027639"/>
    <w:rsid w:val="562A06A5"/>
    <w:rsid w:val="563A4C77"/>
    <w:rsid w:val="56414CEF"/>
    <w:rsid w:val="56695EB1"/>
    <w:rsid w:val="56767633"/>
    <w:rsid w:val="56865DB8"/>
    <w:rsid w:val="579C3BA2"/>
    <w:rsid w:val="57D93319"/>
    <w:rsid w:val="57DA0B02"/>
    <w:rsid w:val="58172950"/>
    <w:rsid w:val="5893272C"/>
    <w:rsid w:val="59E21A82"/>
    <w:rsid w:val="5A0A2A12"/>
    <w:rsid w:val="5A5E0E84"/>
    <w:rsid w:val="5AA40E5E"/>
    <w:rsid w:val="5AE072E9"/>
    <w:rsid w:val="5AE25389"/>
    <w:rsid w:val="5BEC2B32"/>
    <w:rsid w:val="5CDF7122"/>
    <w:rsid w:val="5CE77567"/>
    <w:rsid w:val="5D017F4A"/>
    <w:rsid w:val="5D3E60A5"/>
    <w:rsid w:val="5D5F16D9"/>
    <w:rsid w:val="5D940382"/>
    <w:rsid w:val="5DAE594C"/>
    <w:rsid w:val="5E5B10AF"/>
    <w:rsid w:val="5EE832DB"/>
    <w:rsid w:val="5F0C5025"/>
    <w:rsid w:val="5F9302F8"/>
    <w:rsid w:val="5FF242F5"/>
    <w:rsid w:val="610C176A"/>
    <w:rsid w:val="61F64A7F"/>
    <w:rsid w:val="61F9374C"/>
    <w:rsid w:val="6264444A"/>
    <w:rsid w:val="6295286C"/>
    <w:rsid w:val="62BD478F"/>
    <w:rsid w:val="635E7E88"/>
    <w:rsid w:val="635F5F20"/>
    <w:rsid w:val="6374439B"/>
    <w:rsid w:val="63C937C4"/>
    <w:rsid w:val="63CB6DD4"/>
    <w:rsid w:val="63E27D37"/>
    <w:rsid w:val="64040F13"/>
    <w:rsid w:val="6445309B"/>
    <w:rsid w:val="644A71D7"/>
    <w:rsid w:val="64516111"/>
    <w:rsid w:val="64A439AD"/>
    <w:rsid w:val="6522394A"/>
    <w:rsid w:val="65B23BD1"/>
    <w:rsid w:val="65C64246"/>
    <w:rsid w:val="6652591C"/>
    <w:rsid w:val="671A42DD"/>
    <w:rsid w:val="67723E48"/>
    <w:rsid w:val="67C26054"/>
    <w:rsid w:val="68CD2F11"/>
    <w:rsid w:val="68F60229"/>
    <w:rsid w:val="691979F3"/>
    <w:rsid w:val="69284006"/>
    <w:rsid w:val="69381FB9"/>
    <w:rsid w:val="69712424"/>
    <w:rsid w:val="697E6A02"/>
    <w:rsid w:val="69933207"/>
    <w:rsid w:val="69F47062"/>
    <w:rsid w:val="69FC1900"/>
    <w:rsid w:val="6A6D7EAD"/>
    <w:rsid w:val="6AC50369"/>
    <w:rsid w:val="6B1E7C6C"/>
    <w:rsid w:val="6B3B1173"/>
    <w:rsid w:val="6B9F1322"/>
    <w:rsid w:val="6BA03A44"/>
    <w:rsid w:val="6C4D0219"/>
    <w:rsid w:val="6C895D35"/>
    <w:rsid w:val="6CAA62D2"/>
    <w:rsid w:val="6D9E3DF1"/>
    <w:rsid w:val="6E5B7327"/>
    <w:rsid w:val="6F2D2AF8"/>
    <w:rsid w:val="6F696A86"/>
    <w:rsid w:val="6F8D03A1"/>
    <w:rsid w:val="6FAA63D8"/>
    <w:rsid w:val="6FDC009D"/>
    <w:rsid w:val="703877F0"/>
    <w:rsid w:val="711B06A0"/>
    <w:rsid w:val="71433E79"/>
    <w:rsid w:val="71C008BF"/>
    <w:rsid w:val="72380583"/>
    <w:rsid w:val="724E14CA"/>
    <w:rsid w:val="725E4FC4"/>
    <w:rsid w:val="73411B7B"/>
    <w:rsid w:val="73BE7EB3"/>
    <w:rsid w:val="73F31A84"/>
    <w:rsid w:val="7441133B"/>
    <w:rsid w:val="749F5B97"/>
    <w:rsid w:val="74ED4602"/>
    <w:rsid w:val="74F53A98"/>
    <w:rsid w:val="75537028"/>
    <w:rsid w:val="75FC563F"/>
    <w:rsid w:val="76914808"/>
    <w:rsid w:val="76B222CC"/>
    <w:rsid w:val="77651DE1"/>
    <w:rsid w:val="77E66F5B"/>
    <w:rsid w:val="78BF3EE4"/>
    <w:rsid w:val="793323EF"/>
    <w:rsid w:val="79B07CAB"/>
    <w:rsid w:val="79BA57D5"/>
    <w:rsid w:val="79BC0006"/>
    <w:rsid w:val="79E22DB4"/>
    <w:rsid w:val="7A46565F"/>
    <w:rsid w:val="7A7704FF"/>
    <w:rsid w:val="7AC2545B"/>
    <w:rsid w:val="7AEA1FDD"/>
    <w:rsid w:val="7B01037A"/>
    <w:rsid w:val="7B232CF8"/>
    <w:rsid w:val="7B345658"/>
    <w:rsid w:val="7CE57775"/>
    <w:rsid w:val="7D3503CD"/>
    <w:rsid w:val="7D3E0B27"/>
    <w:rsid w:val="7D9B1A2C"/>
    <w:rsid w:val="7D9C0298"/>
    <w:rsid w:val="7DB95F33"/>
    <w:rsid w:val="7DDB2CF9"/>
    <w:rsid w:val="7E64471F"/>
    <w:rsid w:val="7F08614F"/>
    <w:rsid w:val="7F62361B"/>
    <w:rsid w:val="7FC11824"/>
    <w:rsid w:val="7FD821C5"/>
    <w:rsid w:val="7FE717DC"/>
    <w:rsid w:val="7FE75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character" w:customStyle="1" w:styleId="7">
    <w:name w:val="页眉 字符"/>
    <w:basedOn w:val="4"/>
    <w:link w:val="3"/>
    <w:qFormat/>
    <w:uiPriority w:val="0"/>
    <w:rPr>
      <w:kern w:val="2"/>
      <w:sz w:val="18"/>
      <w:szCs w:val="18"/>
    </w:rPr>
  </w:style>
  <w:style w:type="character" w:customStyle="1" w:styleId="8">
    <w:name w:val="页脚 字符"/>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226</Words>
  <Characters>1292</Characters>
  <Lines>10</Lines>
  <Paragraphs>3</Paragraphs>
  <ScaleCrop>false</ScaleCrop>
  <LinksUpToDate>false</LinksUpToDate>
  <CharactersWithSpaces>1515</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201804120955</dc:creator>
  <cp:lastModifiedBy>萧庆亮</cp:lastModifiedBy>
  <dcterms:modified xsi:type="dcterms:W3CDTF">2020-06-01T08:54:06Z</dcterms:modified>
  <dc:title>复工复产后用工保障政策指南</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